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0F5A" w14:textId="77777777" w:rsidR="00484BD6" w:rsidRPr="004A4224" w:rsidRDefault="00484BD6" w:rsidP="00484B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50505"/>
          <w:sz w:val="24"/>
          <w:szCs w:val="24"/>
        </w:rPr>
      </w:pPr>
      <w:r w:rsidRPr="004A4224">
        <w:rPr>
          <w:rFonts w:ascii="Arial" w:eastAsia="Times New Roman" w:hAnsi="Arial" w:cs="Arial"/>
          <w:color w:val="050505"/>
          <w:sz w:val="24"/>
          <w:szCs w:val="24"/>
          <w:lang w:val="mn-MN"/>
        </w:rPr>
        <w:t xml:space="preserve">                      </w:t>
      </w:r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ОЙН САЛБАРЫН ҮНДЭСНИЙ </w:t>
      </w:r>
      <w:proofErr w:type="gram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ЧУУЛГАНД</w:t>
      </w:r>
      <w:r w:rsidRPr="004A4224">
        <w:rPr>
          <w:rFonts w:ascii="Arial" w:eastAsia="Times New Roman" w:hAnsi="Arial" w:cs="Arial"/>
          <w:color w:val="050505"/>
          <w:sz w:val="24"/>
          <w:szCs w:val="24"/>
          <w:lang w:val="mn-MN"/>
        </w:rPr>
        <w:t xml:space="preserve"> </w:t>
      </w:r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ОРОЛЦЛОО</w:t>
      </w:r>
      <w:proofErr w:type="gramEnd"/>
    </w:p>
    <w:p w14:paraId="4401AF03" w14:textId="77777777" w:rsidR="00484BD6" w:rsidRPr="004A4224" w:rsidRDefault="00484BD6" w:rsidP="00484B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50505"/>
          <w:sz w:val="24"/>
          <w:szCs w:val="24"/>
        </w:rPr>
      </w:pPr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</w:p>
    <w:p w14:paraId="0FA3CC3A" w14:textId="77777777" w:rsidR="00484BD6" w:rsidRPr="004A4224" w:rsidRDefault="00484BD6" w:rsidP="00484B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Монгол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Улсын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Ерөнхийлөгч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У.Хүрэлсүхийн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ивээл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дор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“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Тэрбум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мод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”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үндэсний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хөдөлгөөнийг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орон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даяар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амжилттай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хэрэгжүүлэхийн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тулд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салбарын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эрдэмтэн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мэргэд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мэргэжилтэн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судлаач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ойн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аж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ахуй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эрхлэгчид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болоод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уялдаа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холбоо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бүхий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салбарын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төлөөллүүд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дөрвөн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удаагийн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хуралдаан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аймаг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нийслэлийн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засаг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дарга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байгаль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орчин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аялал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жуулчлалын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газрын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дарга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нарыг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оролцуулсан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семинарыг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Байгаль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орчин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аялал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жуулчлалын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яамнаас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зохион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байгууллаа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</w:p>
    <w:p w14:paraId="19DE8126" w14:textId="77777777" w:rsidR="00484BD6" w:rsidRPr="004A4224" w:rsidRDefault="00397DC5" w:rsidP="00484B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4A4224">
        <w:rPr>
          <w:rFonts w:ascii="Arial" w:eastAsia="Times New Roman" w:hAnsi="Arial" w:cs="Arial"/>
          <w:color w:val="050505"/>
          <w:sz w:val="24"/>
          <w:szCs w:val="24"/>
          <w:lang w:val="mn-MN"/>
        </w:rPr>
        <w:t>Чуулганд ц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ахимаар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болон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биечлэн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2000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гаруй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төлөөлөл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оролцож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санал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зөвлөмжөө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туршлага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судалгаа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тооцоонд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үндэслэн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ирүүлсэн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Чуулганаас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гарсан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нэгдсэн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зөвлөмжийг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Байгаль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орчин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аялал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жуулчлалын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сайд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Н.Уртнасан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танилцуулав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Зөвлөмжийг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ажил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хэрэг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болгоход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салбарын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яам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бүх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анхаарлаа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хандуулан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ажиллахыг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>онцлов</w:t>
      </w:r>
      <w:proofErr w:type="spellEnd"/>
      <w:r w:rsidR="00484BD6"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</w:p>
    <w:p w14:paraId="080D4B80" w14:textId="0ACF200C" w:rsidR="00484BD6" w:rsidRPr="004A4224" w:rsidRDefault="00484BD6" w:rsidP="00397D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Чуулганы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хүрээнд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уул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уурхайн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чиглэлээр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үйл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ажиллагаа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явуулдаг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21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аж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ахуй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нэгж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байгууллага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608,5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сая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мод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тарьж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ургуулахаа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батламжилсан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бол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өнөөдөр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Аймаг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Нийслэлийн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засаг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дарга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нар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680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сая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мод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тарьж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ургуулах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хариуцлагын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гэрээг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үзэглэсэн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proofErr w:type="gram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r w:rsidR="00397DC5" w:rsidRPr="004A4224">
        <w:rPr>
          <w:rFonts w:ascii="Arial" w:eastAsia="Times New Roman" w:hAnsi="Arial" w:cs="Arial"/>
          <w:color w:val="050505"/>
          <w:sz w:val="24"/>
          <w:szCs w:val="24"/>
          <w:lang w:val="mn-MN"/>
        </w:rPr>
        <w:t xml:space="preserve"> үүнээс</w:t>
      </w:r>
      <w:proofErr w:type="gramEnd"/>
      <w:r w:rsidR="00397DC5" w:rsidRPr="004A4224">
        <w:rPr>
          <w:rFonts w:ascii="Arial" w:eastAsia="Times New Roman" w:hAnsi="Arial" w:cs="Arial"/>
          <w:color w:val="050505"/>
          <w:sz w:val="24"/>
          <w:szCs w:val="24"/>
          <w:lang w:val="mn-MN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манай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аймаг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5,0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сая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мод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ургуулах</w:t>
      </w:r>
      <w:proofErr w:type="spellEnd"/>
      <w:r w:rsidR="00397DC5" w:rsidRPr="004A4224">
        <w:rPr>
          <w:rFonts w:ascii="Arial" w:eastAsia="Times New Roman" w:hAnsi="Arial" w:cs="Arial"/>
          <w:color w:val="050505"/>
          <w:sz w:val="24"/>
          <w:szCs w:val="24"/>
          <w:lang w:val="mn-MN"/>
        </w:rPr>
        <w:t xml:space="preserve">аа илэрхийлж </w:t>
      </w:r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батламжид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гарын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үсэг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зурлаа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>.</w:t>
      </w:r>
    </w:p>
    <w:p w14:paraId="011625ED" w14:textId="63385E8E" w:rsidR="00484BD6" w:rsidRPr="004A4224" w:rsidRDefault="00484BD6" w:rsidP="00484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4A4224">
        <w:rPr>
          <w:rFonts w:ascii="Arial" w:eastAsia="Times New Roman" w:hAnsi="Arial" w:cs="Arial"/>
          <w:color w:val="050505"/>
          <w:sz w:val="24"/>
          <w:szCs w:val="24"/>
        </w:rPr>
        <w:t>“ОЙН САЛБАРЫН ҮНДЭСНИЙ ЧУУЛГАН”-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аас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“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Тэрбум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мод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”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Үндэсний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хөдөлгөөнийг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бүрэн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дүүрэн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дэмжихээ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илэрхийлж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чуулганд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тавигдсан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илтгэл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салбар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хуралдаанаас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дэвшүүлсэн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саналд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үндэслэн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8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бүлэг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28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заалт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бүхий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зөвлөмж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гаргасан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байна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Тухайлбал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: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ойгоор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бүрхэгдсэн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талбай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9.0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хувьд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хүрэх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нэн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хүчтэй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цөлжсөн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газрын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хэмжээ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4.0-с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доошгүй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хувиар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бууруулах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Сум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суурин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газар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бүрд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3-аас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доошгүй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ойжуулагч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байхаар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тооцож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“1000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сургагч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багш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бэлтгэх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”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хөтөлбөрийг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2022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онд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багтаан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хэрэгжүүлэх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мэргэжилтэй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ажилчдыг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тоог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7000-д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хүргэх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Үрийн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нөөцийг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жилд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290.0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мянган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кг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жилд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ургуулах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тарьц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суулгацын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хүчин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чадлыг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30-100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сая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ширхэгт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хүргэхээр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тусгасан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A4224">
        <w:rPr>
          <w:rFonts w:ascii="Arial" w:eastAsia="Times New Roman" w:hAnsi="Arial" w:cs="Arial"/>
          <w:color w:val="050505"/>
          <w:sz w:val="24"/>
          <w:szCs w:val="24"/>
        </w:rPr>
        <w:t>байна</w:t>
      </w:r>
      <w:proofErr w:type="spellEnd"/>
      <w:r w:rsidRPr="004A4224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</w:p>
    <w:p w14:paraId="49B99FF5" w14:textId="77DBD8DF" w:rsidR="00397DC5" w:rsidRPr="004A4224" w:rsidRDefault="00484BD6" w:rsidP="00484BD6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4A4224">
        <w:rPr>
          <w:rFonts w:ascii="Arial" w:hAnsi="Arial" w:cs="Arial"/>
          <w:sz w:val="24"/>
          <w:szCs w:val="24"/>
          <w:lang w:val="mn-MN"/>
        </w:rPr>
        <w:t>Говьсүмбэр аймгийн төлөөлөгчид</w:t>
      </w:r>
      <w:r w:rsidR="00397DC5" w:rsidRPr="004A4224">
        <w:rPr>
          <w:rFonts w:ascii="Arial" w:hAnsi="Arial" w:cs="Arial"/>
          <w:sz w:val="24"/>
          <w:szCs w:val="24"/>
        </w:rPr>
        <w:t xml:space="preserve"> </w:t>
      </w:r>
    </w:p>
    <w:p w14:paraId="713A4FF2" w14:textId="3F47F82F" w:rsidR="00B64A97" w:rsidRPr="004A4224" w:rsidRDefault="00397DC5" w:rsidP="00484BD6">
      <w:pPr>
        <w:tabs>
          <w:tab w:val="left" w:pos="1470"/>
        </w:tabs>
        <w:rPr>
          <w:rFonts w:ascii="Arial" w:hAnsi="Arial" w:cs="Arial"/>
          <w:sz w:val="24"/>
          <w:szCs w:val="24"/>
          <w:lang w:val="mn-MN"/>
        </w:rPr>
      </w:pPr>
      <w:r w:rsidRPr="004A4224">
        <w:rPr>
          <w:rFonts w:ascii="Arial" w:hAnsi="Arial" w:cs="Arial"/>
          <w:sz w:val="24"/>
          <w:szCs w:val="24"/>
        </w:rPr>
        <w:t xml:space="preserve"> </w:t>
      </w:r>
      <w:r w:rsidRPr="004A4224">
        <w:rPr>
          <w:rFonts w:ascii="Arial" w:hAnsi="Arial" w:cs="Arial"/>
          <w:sz w:val="24"/>
          <w:szCs w:val="24"/>
          <w:lang w:val="mn-MN"/>
        </w:rPr>
        <w:t>Засаг дарга  Г.Батзам хариуцлагын гэрээнд гарын үсэг зурлаа.</w:t>
      </w:r>
    </w:p>
    <w:p w14:paraId="6519E954" w14:textId="4708F040" w:rsidR="00397DC5" w:rsidRPr="004A4224" w:rsidRDefault="004A4224" w:rsidP="00484BD6">
      <w:pPr>
        <w:tabs>
          <w:tab w:val="left" w:pos="1470"/>
        </w:tabs>
        <w:rPr>
          <w:rFonts w:ascii="Arial" w:hAnsi="Arial" w:cs="Arial"/>
          <w:sz w:val="24"/>
          <w:szCs w:val="24"/>
          <w:lang w:val="mn-MN"/>
        </w:rPr>
      </w:pPr>
      <w:r w:rsidRPr="004A42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D6813F" wp14:editId="7F17B54C">
            <wp:simplePos x="0" y="0"/>
            <wp:positionH relativeFrom="margin">
              <wp:posOffset>180340</wp:posOffset>
            </wp:positionH>
            <wp:positionV relativeFrom="paragraph">
              <wp:posOffset>12065</wp:posOffset>
            </wp:positionV>
            <wp:extent cx="3333750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2" name="Picture 2" descr="https://president.mn/wp-content/uploads/2021/11/mod-4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ident.mn/wp-content/uploads/2021/11/mod-4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92371" w14:textId="69B919F2" w:rsidR="00397DC5" w:rsidRPr="00397DC5" w:rsidRDefault="004A4224" w:rsidP="00484BD6">
      <w:pPr>
        <w:tabs>
          <w:tab w:val="left" w:pos="1470"/>
        </w:tabs>
        <w:rPr>
          <w:rFonts w:ascii="Arial" w:hAnsi="Arial" w:cs="Arial"/>
          <w:sz w:val="24"/>
          <w:szCs w:val="24"/>
          <w:lang w:val="mn-MN"/>
        </w:rPr>
      </w:pPr>
      <w:r w:rsidRPr="00397DC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5717D6C" wp14:editId="396EC4BF">
            <wp:simplePos x="0" y="0"/>
            <wp:positionH relativeFrom="page">
              <wp:posOffset>3571875</wp:posOffset>
            </wp:positionH>
            <wp:positionV relativeFrom="paragraph">
              <wp:posOffset>1956435</wp:posOffset>
            </wp:positionV>
            <wp:extent cx="3667125" cy="2326005"/>
            <wp:effectExtent l="0" t="0" r="9525" b="0"/>
            <wp:wrapTight wrapText="bothSides">
              <wp:wrapPolygon edited="0">
                <wp:start x="0" y="0"/>
                <wp:lineTo x="0" y="21405"/>
                <wp:lineTo x="21544" y="21405"/>
                <wp:lineTo x="21544" y="0"/>
                <wp:lineTo x="0" y="0"/>
              </wp:wrapPolygon>
            </wp:wrapTight>
            <wp:docPr id="1" name="Picture 1" descr="C:\Users\Dell\Pictures\Дүрс унших\Скан_202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Дүрс унших\Скан_20211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DC5" w:rsidRPr="00397DC5" w:rsidSect="004A4224">
      <w:pgSz w:w="12240" w:h="15840"/>
      <w:pgMar w:top="810" w:right="810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AE81" w14:textId="77777777" w:rsidR="00385F87" w:rsidRDefault="00385F87" w:rsidP="00484BD6">
      <w:pPr>
        <w:spacing w:after="0" w:line="240" w:lineRule="auto"/>
      </w:pPr>
      <w:r>
        <w:separator/>
      </w:r>
    </w:p>
  </w:endnote>
  <w:endnote w:type="continuationSeparator" w:id="0">
    <w:p w14:paraId="7E01B34A" w14:textId="77777777" w:rsidR="00385F87" w:rsidRDefault="00385F87" w:rsidP="0048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4E33" w14:textId="77777777" w:rsidR="00385F87" w:rsidRDefault="00385F87" w:rsidP="00484BD6">
      <w:pPr>
        <w:spacing w:after="0" w:line="240" w:lineRule="auto"/>
      </w:pPr>
      <w:r>
        <w:separator/>
      </w:r>
    </w:p>
  </w:footnote>
  <w:footnote w:type="continuationSeparator" w:id="0">
    <w:p w14:paraId="2C6140B7" w14:textId="77777777" w:rsidR="00385F87" w:rsidRDefault="00385F87" w:rsidP="0048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BB"/>
    <w:rsid w:val="00124E89"/>
    <w:rsid w:val="001E6CBB"/>
    <w:rsid w:val="00385F87"/>
    <w:rsid w:val="00397DC5"/>
    <w:rsid w:val="0046542F"/>
    <w:rsid w:val="00484BD6"/>
    <w:rsid w:val="004A4224"/>
    <w:rsid w:val="00B64A97"/>
    <w:rsid w:val="00C90E9F"/>
    <w:rsid w:val="00E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F5137"/>
  <w15:chartTrackingRefBased/>
  <w15:docId w15:val="{AB119EA2-933F-4A49-86EC-90A75AAF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D6"/>
  </w:style>
  <w:style w:type="paragraph" w:styleId="Footer">
    <w:name w:val="footer"/>
    <w:basedOn w:val="Normal"/>
    <w:link w:val="FooterChar"/>
    <w:uiPriority w:val="99"/>
    <w:unhideWhenUsed/>
    <w:rsid w:val="0048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B.Gandulam</cp:lastModifiedBy>
  <cp:revision>2</cp:revision>
  <cp:lastPrinted>2021-11-19T07:53:00Z</cp:lastPrinted>
  <dcterms:created xsi:type="dcterms:W3CDTF">2021-11-19T07:10:00Z</dcterms:created>
  <dcterms:modified xsi:type="dcterms:W3CDTF">2021-11-19T08:23:00Z</dcterms:modified>
</cp:coreProperties>
</file>